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B04" w:rsidRDefault="0030748B">
      <w:pPr>
        <w:spacing w:before="180" w:after="0" w:line="240" w:lineRule="auto"/>
        <w:ind w:left="20" w:right="20" w:firstLine="36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Наумова Марина Викторовна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заведующий МБДОУ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Большекабанского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детского сада « Ладушки»</w:t>
      </w:r>
    </w:p>
    <w:p w:rsidR="00311B04" w:rsidRDefault="0030748B">
      <w:pPr>
        <w:spacing w:before="18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Инновационный потенциал дошкольного образования </w:t>
      </w:r>
      <w:r>
        <w:rPr>
          <w:rFonts w:ascii="Times New Roman" w:eastAsia="Times New Roman" w:hAnsi="Times New Roman" w:cs="Times New Roman"/>
          <w:b/>
          <w:sz w:val="28"/>
        </w:rPr>
        <w:br/>
        <w:t>Лаишевского муниципального района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Термин “инновационный потенциал” чаще используется в отношении к промышленным и коммерческим предприятиям. Однако при глубоком толковании понятия становится ясно его употребление и для дошкольного образовательного учреждения. 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Как отмечают ученые, инноваци</w:t>
      </w:r>
      <w:r>
        <w:rPr>
          <w:rFonts w:ascii="Times New Roman" w:eastAsia="Times New Roman" w:hAnsi="Times New Roman" w:cs="Times New Roman"/>
          <w:sz w:val="24"/>
        </w:rPr>
        <w:t>онный потенциал организации представляет собой совокупность характеристик, определяющих способность к инновационной деятельности.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Основными элементами инновационного потенциала ДОУ </w:t>
      </w:r>
      <w:r>
        <w:rPr>
          <w:rFonts w:ascii="Times New Roman" w:eastAsia="Times New Roman" w:hAnsi="Times New Roman" w:cs="Times New Roman"/>
          <w:sz w:val="24"/>
        </w:rPr>
        <w:t xml:space="preserve">являются: 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материально-технические ресурсы; 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финансовые ресурсы; 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инт</w:t>
      </w:r>
      <w:r>
        <w:rPr>
          <w:rFonts w:ascii="Times New Roman" w:eastAsia="Times New Roman" w:hAnsi="Times New Roman" w:cs="Times New Roman"/>
          <w:sz w:val="24"/>
        </w:rPr>
        <w:t xml:space="preserve">еллектуальные ресурсы; 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социально-психологические факторы и т. д. 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Показатели инновационного потенциала ДОУ: 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научно-технический потенциал (численность сотрудников, имеющих высшие разряды и категории); 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proofErr w:type="spellStart"/>
      <w:r>
        <w:rPr>
          <w:rFonts w:ascii="Times New Roman" w:eastAsia="Times New Roman" w:hAnsi="Times New Roman" w:cs="Times New Roman"/>
          <w:sz w:val="24"/>
        </w:rPr>
        <w:t>инновационность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управляющей системы в ДОУ (форм</w:t>
      </w:r>
      <w:r>
        <w:rPr>
          <w:rFonts w:ascii="Times New Roman" w:eastAsia="Times New Roman" w:hAnsi="Times New Roman" w:cs="Times New Roman"/>
          <w:sz w:val="24"/>
        </w:rPr>
        <w:t>ы стимулирования, участие высшего руководства, уровень свободы, предоставляемой участникам инновационной деятельности).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Организационно-управленческое обеспечение инновационного процесса ДОУ </w:t>
      </w:r>
      <w:r>
        <w:rPr>
          <w:rFonts w:ascii="Times New Roman" w:eastAsia="Times New Roman" w:hAnsi="Times New Roman" w:cs="Times New Roman"/>
          <w:sz w:val="24"/>
        </w:rPr>
        <w:t xml:space="preserve">достигается путем принятия различных мер, среди которых: 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налажи</w:t>
      </w:r>
      <w:r>
        <w:rPr>
          <w:rFonts w:ascii="Times New Roman" w:eastAsia="Times New Roman" w:hAnsi="Times New Roman" w:cs="Times New Roman"/>
          <w:sz w:val="24"/>
        </w:rPr>
        <w:t xml:space="preserve">вание тесных связей с научными учреждениями, консультации со специалистами по различным вопросам; 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использование педагогических приемов, позволяющих результативно управлять образовательным процессом; 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организация кооперированных связей с другими ДОУ по</w:t>
      </w:r>
      <w:r>
        <w:rPr>
          <w:rFonts w:ascii="Times New Roman" w:eastAsia="Times New Roman" w:hAnsi="Times New Roman" w:cs="Times New Roman"/>
          <w:sz w:val="24"/>
        </w:rPr>
        <w:t xml:space="preserve"> внедрению и апробированию новых моделей образовательных программ; 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развитие координационного и демократического стиля управления, для которого характерны формы и методы, помогающие раскрытию способностей подчиненных, стимулирующие творчество, побудитель</w:t>
      </w:r>
      <w:r>
        <w:rPr>
          <w:rFonts w:ascii="Times New Roman" w:eastAsia="Times New Roman" w:hAnsi="Times New Roman" w:cs="Times New Roman"/>
          <w:sz w:val="24"/>
        </w:rPr>
        <w:t xml:space="preserve">ные мотивы к новаторству, поиск новых решений, ориентированных на существенное повышение эффективности работы; 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обеспечение подготовки и переподготовки специалистов. 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Для грамотного и эффективного управления людьми используются следующие инструменты: 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sz w:val="24"/>
        </w:rPr>
        <w:t xml:space="preserve">мониторинг социально-психологических процессов в педагогическом коллективе, моделирование и реализация их в практической деятельности; 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моральное стимулирование повышения качества и эффективности работы сотрудников. 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Правильность направления инновационно</w:t>
      </w:r>
      <w:r>
        <w:rPr>
          <w:rFonts w:ascii="Times New Roman" w:eastAsia="Times New Roman" w:hAnsi="Times New Roman" w:cs="Times New Roman"/>
          <w:sz w:val="24"/>
        </w:rPr>
        <w:t xml:space="preserve">го процесса определяется качеством образования в ДОУ. Его показателем является непосредственный результат образовательного процесса в целом, который зависит от уровня квалификации педагогических кадров, состояния материально-технической базы. 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Подчеркнем, что инновационный потенциал любого ДОУ позволяет рассматривать образование как деятельность, целью которой служит развитие личности ребенка с признанием его индивидуальной неповторимости. Современные исследователи утверждают, что будущее образо</w:t>
      </w:r>
      <w:r>
        <w:rPr>
          <w:rFonts w:ascii="Times New Roman" w:eastAsia="Times New Roman" w:hAnsi="Times New Roman" w:cs="Times New Roman"/>
          <w:sz w:val="24"/>
        </w:rPr>
        <w:t xml:space="preserve">вания – в </w:t>
      </w:r>
      <w:proofErr w:type="spellStart"/>
      <w:r>
        <w:rPr>
          <w:rFonts w:ascii="Times New Roman" w:eastAsia="Times New Roman" w:hAnsi="Times New Roman" w:cs="Times New Roman"/>
          <w:sz w:val="24"/>
        </w:rPr>
        <w:t>субъектности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диалогичности, </w:t>
      </w:r>
      <w:proofErr w:type="spellStart"/>
      <w:r>
        <w:rPr>
          <w:rFonts w:ascii="Times New Roman" w:eastAsia="Times New Roman" w:hAnsi="Times New Roman" w:cs="Times New Roman"/>
          <w:sz w:val="24"/>
        </w:rPr>
        <w:t>интегрированности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развивающей направленности образовательного процесса, а также в фундаментальности подготовки педагогических кадров. По их мнению, эти составные части приведут к конкурентной способности учреждения,</w:t>
      </w:r>
      <w:r>
        <w:rPr>
          <w:rFonts w:ascii="Times New Roman" w:eastAsia="Times New Roman" w:hAnsi="Times New Roman" w:cs="Times New Roman"/>
          <w:sz w:val="24"/>
        </w:rPr>
        <w:t xml:space="preserve"> развитию духовно-нравственных начал у детей, расширению содержания образовательного процесса и разнообразию инновационных технологий. 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Рассмотрим интеллектуальные ресурсы: 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Потребность в профессиональном росте продиктована не рекомендациями руководства, а</w:t>
      </w:r>
      <w:r>
        <w:rPr>
          <w:rFonts w:ascii="Times New Roman" w:eastAsia="Times New Roman" w:hAnsi="Times New Roman" w:cs="Times New Roman"/>
          <w:sz w:val="24"/>
        </w:rPr>
        <w:t xml:space="preserve"> восприимчивостью к нововведениям, желанием познавать и внедрять свои знания в практическую деятельность. Кроме того, правильно организованная деятельность, направленная на формирование высокой коммуникативной компетентности, и дает возможность педагогичес</w:t>
      </w:r>
      <w:r>
        <w:rPr>
          <w:rFonts w:ascii="Times New Roman" w:eastAsia="Times New Roman" w:hAnsi="Times New Roman" w:cs="Times New Roman"/>
          <w:sz w:val="24"/>
        </w:rPr>
        <w:t xml:space="preserve">кому составу дошкольных учреждений Лаишевского муниципального района заниматься инновационной деятельностью. Нас отличают атмосфера поиска, творчества, доброжелательность, а так же благоприятные условия для саморазвития. 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Финансовые ресурсы помогают правильно оценить качества сотрудников, </w:t>
      </w:r>
      <w:r>
        <w:rPr>
          <w:rFonts w:ascii="Times New Roman" w:eastAsia="Times New Roman" w:hAnsi="Times New Roman" w:cs="Times New Roman"/>
          <w:sz w:val="24"/>
        </w:rPr>
        <w:t>распределять материальные поощрения среди коллектива. Одним из стимулирующих факторов является бальная система оценки труда педагогов. Участие в общих мероприятиях, выполнение дополнительн</w:t>
      </w:r>
      <w:r>
        <w:rPr>
          <w:rFonts w:ascii="Times New Roman" w:eastAsia="Times New Roman" w:hAnsi="Times New Roman" w:cs="Times New Roman"/>
          <w:sz w:val="24"/>
        </w:rPr>
        <w:t xml:space="preserve">ых обязанностей, расширение сферы деятельности рассматриваются на совете учреждения и выражаются в денежном эквиваленте. Рациональное распределение нагрузки среди сотрудников позволяет повышать уровень заработной платы в коллективе в рамках установленного </w:t>
      </w:r>
      <w:r>
        <w:rPr>
          <w:rFonts w:ascii="Times New Roman" w:eastAsia="Times New Roman" w:hAnsi="Times New Roman" w:cs="Times New Roman"/>
          <w:sz w:val="24"/>
        </w:rPr>
        <w:t>фонда оплаты труда.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Материально-технические ресурсы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Говоря о материально-технических ресурсах, важно отметить использование нестандартного оборудования, изготовленного своими руками (с минимальными материальными затратами), которое не только развивает физи</w:t>
      </w:r>
      <w:r>
        <w:rPr>
          <w:rFonts w:ascii="Times New Roman" w:eastAsia="Times New Roman" w:hAnsi="Times New Roman" w:cs="Times New Roman"/>
          <w:sz w:val="24"/>
        </w:rPr>
        <w:t xml:space="preserve">ческие качества детей, но и учит их бережному, уважительному отношению к данным пособиям. Ненужные предметы </w:t>
      </w:r>
      <w:r>
        <w:rPr>
          <w:rFonts w:ascii="Times New Roman" w:eastAsia="Times New Roman" w:hAnsi="Times New Roman" w:cs="Times New Roman"/>
          <w:sz w:val="24"/>
        </w:rPr>
        <w:lastRenderedPageBreak/>
        <w:t xml:space="preserve">быта превращаются совершенно в фантастические коррекционные коврики, </w:t>
      </w:r>
      <w:proofErr w:type="spellStart"/>
      <w:r>
        <w:rPr>
          <w:rFonts w:ascii="Times New Roman" w:eastAsia="Times New Roman" w:hAnsi="Times New Roman" w:cs="Times New Roman"/>
          <w:sz w:val="24"/>
        </w:rPr>
        <w:t>массажеры</w:t>
      </w:r>
      <w:proofErr w:type="spellEnd"/>
      <w:r>
        <w:rPr>
          <w:rFonts w:ascii="Times New Roman" w:eastAsia="Times New Roman" w:hAnsi="Times New Roman" w:cs="Times New Roman"/>
          <w:sz w:val="24"/>
        </w:rPr>
        <w:t>, гантели и т. д.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Социально-психологические факторы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Данный вопрос – од</w:t>
      </w:r>
      <w:r>
        <w:rPr>
          <w:rFonts w:ascii="Times New Roman" w:eastAsia="Times New Roman" w:hAnsi="Times New Roman" w:cs="Times New Roman"/>
          <w:sz w:val="24"/>
        </w:rPr>
        <w:t>ин из важнейших составляющих успешной деятельности коллектива. Единство, взаимопонимание, поддержка друг друга ощущается не только в ежедневной работе, но и в проведении совместного досуга.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И в заключении нужно отметить, что одним из решающих факторов </w:t>
      </w:r>
      <w:proofErr w:type="spellStart"/>
      <w:r>
        <w:rPr>
          <w:rFonts w:ascii="Times New Roman" w:eastAsia="Times New Roman" w:hAnsi="Times New Roman" w:cs="Times New Roman"/>
          <w:sz w:val="24"/>
        </w:rPr>
        <w:t>инно</w:t>
      </w:r>
      <w:r>
        <w:rPr>
          <w:rFonts w:ascii="Times New Roman" w:eastAsia="Times New Roman" w:hAnsi="Times New Roman" w:cs="Times New Roman"/>
          <w:sz w:val="24"/>
        </w:rPr>
        <w:t>вацонного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потенциала  ДОУ выступает организация в нем инновационной деятельности. Именно поэтому о дошкольных учреждениях, занимающихся нововведениями, обычно говорят, что они работают в «режиме развития».  Причем изменения в развивающемся дошкольном учреж</w:t>
      </w:r>
      <w:r>
        <w:rPr>
          <w:rFonts w:ascii="Times New Roman" w:eastAsia="Times New Roman" w:hAnsi="Times New Roman" w:cs="Times New Roman"/>
          <w:sz w:val="24"/>
        </w:rPr>
        <w:t>дении происходят не хаотично, а прогнозируются руководителем на основе сложившихся закономерностей и направлены на достижение конкретных целей. При этом</w:t>
      </w:r>
      <w:proofErr w:type="gramStart"/>
      <w:r>
        <w:rPr>
          <w:rFonts w:ascii="Times New Roman" w:eastAsia="Times New Roman" w:hAnsi="Times New Roman" w:cs="Times New Roman"/>
          <w:sz w:val="24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вполне очевидно, что любому руководителю сначала нужно определиться с «терминологическим полем», в рам</w:t>
      </w:r>
      <w:r>
        <w:rPr>
          <w:rFonts w:ascii="Times New Roman" w:eastAsia="Times New Roman" w:hAnsi="Times New Roman" w:cs="Times New Roman"/>
          <w:sz w:val="24"/>
        </w:rPr>
        <w:t xml:space="preserve">ках которого будут формулироваться цели и задачи изменений. В наше время ДОУ не может более одного года работать в режиме функционирования, поскольку должно соответствовать постоянно изменяющимся запросам государства, родителей, педагогов и социума. Такое </w:t>
      </w:r>
      <w:r>
        <w:rPr>
          <w:rFonts w:ascii="Times New Roman" w:eastAsia="Times New Roman" w:hAnsi="Times New Roman" w:cs="Times New Roman"/>
          <w:sz w:val="24"/>
        </w:rPr>
        <w:t>учреждение должно работать в режиме перехода от режима функционирования к режиму развития. Понятно, что в процессе перевода учреждения в режим развития оно работает в смешанном режиме от 1 года до 3 лет.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Если ДОУ работает просто в режиме функционирования, </w:t>
      </w:r>
      <w:r>
        <w:rPr>
          <w:rFonts w:ascii="Times New Roman" w:eastAsia="Times New Roman" w:hAnsi="Times New Roman" w:cs="Times New Roman"/>
          <w:sz w:val="24"/>
        </w:rPr>
        <w:t>то в этом случае программно - методическое обеспечение образовательного процесса, как правило, не претерпевает особых изменений в течение трех лет и более. Образовательная деятельность строится на основе наиболее распространенной и методически обеспеченной</w:t>
      </w:r>
      <w:r>
        <w:rPr>
          <w:rFonts w:ascii="Times New Roman" w:eastAsia="Times New Roman" w:hAnsi="Times New Roman" w:cs="Times New Roman"/>
          <w:sz w:val="24"/>
        </w:rPr>
        <w:t xml:space="preserve"> Программы, не требующей особых усилий от педагогического коллектива, изменения пространственной среды развития, материально- технических и финансовых вложений. Однако такое ДОУ становится </w:t>
      </w:r>
      <w:proofErr w:type="gramStart"/>
      <w:r>
        <w:rPr>
          <w:rFonts w:ascii="Times New Roman" w:eastAsia="Times New Roman" w:hAnsi="Times New Roman" w:cs="Times New Roman"/>
          <w:sz w:val="24"/>
        </w:rPr>
        <w:t>мало интересным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для родителей и социального окружения и, в результа</w:t>
      </w:r>
      <w:r>
        <w:rPr>
          <w:rFonts w:ascii="Times New Roman" w:eastAsia="Times New Roman" w:hAnsi="Times New Roman" w:cs="Times New Roman"/>
          <w:sz w:val="24"/>
        </w:rPr>
        <w:t>те, не конкурентоспособным на рынке образовательных услуг. По сути, такой детский сад могут просто закрыть.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Режим развития ДОУ предполагает использование современных образовательных комплексных программ, технологий и методов, таких, например, как проектный</w:t>
      </w:r>
      <w:r>
        <w:rPr>
          <w:rFonts w:ascii="Times New Roman" w:eastAsia="Times New Roman" w:hAnsi="Times New Roman" w:cs="Times New Roman"/>
          <w:sz w:val="24"/>
        </w:rPr>
        <w:t xml:space="preserve"> метод, метод наглядного моделирования, развивающее обучение, метод поисковой деятельности, работу в рамках единого образовательного пространства на основе различных методов планирования, в том числе </w:t>
      </w:r>
      <w:proofErr w:type="spellStart"/>
      <w:r>
        <w:rPr>
          <w:rFonts w:ascii="Times New Roman" w:eastAsia="Times New Roman" w:hAnsi="Times New Roman" w:cs="Times New Roman"/>
          <w:sz w:val="24"/>
        </w:rPr>
        <w:t>блочнотематического</w:t>
      </w:r>
      <w:proofErr w:type="spellEnd"/>
      <w:r>
        <w:rPr>
          <w:rFonts w:ascii="Times New Roman" w:eastAsia="Times New Roman" w:hAnsi="Times New Roman" w:cs="Times New Roman"/>
          <w:sz w:val="24"/>
        </w:rPr>
        <w:t>, календарного с развернутыми конспек</w:t>
      </w:r>
      <w:r>
        <w:rPr>
          <w:rFonts w:ascii="Times New Roman" w:eastAsia="Times New Roman" w:hAnsi="Times New Roman" w:cs="Times New Roman"/>
          <w:sz w:val="24"/>
        </w:rPr>
        <w:t xml:space="preserve">тами, </w:t>
      </w:r>
      <w:proofErr w:type="spellStart"/>
      <w:r>
        <w:rPr>
          <w:rFonts w:ascii="Times New Roman" w:eastAsia="Times New Roman" w:hAnsi="Times New Roman" w:cs="Times New Roman"/>
          <w:sz w:val="24"/>
        </w:rPr>
        <w:t>однотемного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— системная паутинка, сквозного и др. ДОУ работает в условиях трансформации образовательной и информационной среды, гибкого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вариативного режима работы, новых педагогических приемов работы, например педагогического сотворчества (проведение</w:t>
      </w:r>
      <w:r>
        <w:rPr>
          <w:rFonts w:ascii="Times New Roman" w:eastAsia="Times New Roman" w:hAnsi="Times New Roman" w:cs="Times New Roman"/>
          <w:sz w:val="24"/>
        </w:rPr>
        <w:t xml:space="preserve"> занятий одновременно несколькими педагогами и воспитателями). ДОУ, работающие в режиме развития, могут осуществлять свою деятельность в инновационном режиме, режиме эксперимента либо в сочетании того и другого. Используемые в образовательном процессе инно</w:t>
      </w:r>
      <w:r>
        <w:rPr>
          <w:rFonts w:ascii="Times New Roman" w:eastAsia="Times New Roman" w:hAnsi="Times New Roman" w:cs="Times New Roman"/>
          <w:sz w:val="24"/>
        </w:rPr>
        <w:t xml:space="preserve">вации должны соответствовать насущным потребностям и возможностям ДОУ, удовлетворять всех участников </w:t>
      </w:r>
      <w:r>
        <w:rPr>
          <w:rFonts w:ascii="Times New Roman" w:eastAsia="Times New Roman" w:hAnsi="Times New Roman" w:cs="Times New Roman"/>
          <w:sz w:val="24"/>
        </w:rPr>
        <w:lastRenderedPageBreak/>
        <w:t>образовательного процесса (детей, родителей, педагогов), способствовать достижению качественных, устойчивых и высоких показателей развития детей по ведущим</w:t>
      </w:r>
      <w:r>
        <w:rPr>
          <w:rFonts w:ascii="Times New Roman" w:eastAsia="Times New Roman" w:hAnsi="Times New Roman" w:cs="Times New Roman"/>
          <w:sz w:val="24"/>
        </w:rPr>
        <w:t xml:space="preserve"> направлениям.  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В ДОУ, работающем в режиме развития, обязательны индивидуальные образовательные маршруты, базирующиеся на личностно-ориентированном подходе к каждому воспитаннику, и работа с ближайшим социумом </w:t>
      </w:r>
      <w:proofErr w:type="gramEnd"/>
    </w:p>
    <w:p w:rsidR="00311B04" w:rsidRDefault="0030748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Участники инновационного процесса всегда долж</w:t>
      </w:r>
      <w:r>
        <w:rPr>
          <w:rFonts w:ascii="Times New Roman" w:eastAsia="Times New Roman" w:hAnsi="Times New Roman" w:cs="Times New Roman"/>
          <w:sz w:val="24"/>
        </w:rPr>
        <w:t>ны помнить, что новое: добивается признания, пробивает себе дорогу с большим трудом; носит конкретно-исторический характер и может быть прогрессивным для определенного отрезка времени, но устареть на более позднем этапе, стать даже тормозом в развитии.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11B04" w:rsidRDefault="0030748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311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1B04"/>
    <w:rsid w:val="0030748B"/>
    <w:rsid w:val="00311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1243</Words>
  <Characters>7087</Characters>
  <Application>Microsoft Office Word</Application>
  <DocSecurity>0</DocSecurity>
  <Lines>59</Lines>
  <Paragraphs>16</Paragraphs>
  <ScaleCrop>false</ScaleCrop>
  <Company>Microsoft</Company>
  <LinksUpToDate>false</LinksUpToDate>
  <CharactersWithSpaces>8314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2015-10-30T10:21:00Z</dcterms:created>
  <dcterms:modified xsi:type="dcterms:W3CDTF">2015-10-30T10:23:00Z</dcterms:modified>
</cp:coreProperties>
</file>